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7B66D7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12.12.</w:t>
      </w:r>
      <w:r w:rsidR="007C3778">
        <w:t xml:space="preserve"> 201</w:t>
      </w:r>
      <w:r w:rsidR="00432C90">
        <w:t>8</w:t>
      </w:r>
      <w:r w:rsidR="00A0091F">
        <w:t xml:space="preserve">            </w:t>
      </w:r>
      <w:r w:rsidR="009C75B0">
        <w:t xml:space="preserve">     </w:t>
      </w:r>
      <w:r>
        <w:t xml:space="preserve">                      </w:t>
      </w:r>
      <w:r w:rsidR="009C75B0">
        <w:t xml:space="preserve">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 w:rsidR="009C75B0">
        <w:t xml:space="preserve"> </w:t>
      </w:r>
      <w:r>
        <w:t>494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Администрации города Норильска от </w:t>
      </w:r>
      <w:r w:rsidR="00191771" w:rsidRPr="002B1FD4">
        <w:rPr>
          <w:sz w:val="26"/>
          <w:szCs w:val="26"/>
        </w:rPr>
        <w:t>07.12.201</w:t>
      </w:r>
      <w:r w:rsidR="007D4DFA">
        <w:rPr>
          <w:sz w:val="26"/>
          <w:szCs w:val="26"/>
        </w:rPr>
        <w:t>6</w:t>
      </w:r>
      <w:r w:rsidR="00191771" w:rsidRPr="002B1FD4">
        <w:rPr>
          <w:sz w:val="26"/>
          <w:szCs w:val="26"/>
        </w:rPr>
        <w:t xml:space="preserve"> № 5</w:t>
      </w:r>
      <w:r w:rsidR="00FF213C" w:rsidRPr="002B1FD4">
        <w:rPr>
          <w:sz w:val="26"/>
          <w:szCs w:val="26"/>
        </w:rPr>
        <w:t>90</w:t>
      </w: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 xml:space="preserve">целях обеспечения эффективности использования бюджетных средств, в </w:t>
      </w:r>
      <w:r w:rsidR="009F0700">
        <w:rPr>
          <w:sz w:val="26"/>
          <w:szCs w:val="26"/>
        </w:rPr>
        <w:t>соответствии с</w:t>
      </w:r>
      <w:r w:rsidR="00EC06CF">
        <w:rPr>
          <w:sz w:val="26"/>
          <w:szCs w:val="26"/>
        </w:rPr>
        <w:t>о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>статьей 179 Бюджетного кодекса Российской Федерации</w:t>
      </w:r>
      <w:r w:rsidR="00492DF3">
        <w:rPr>
          <w:sz w:val="26"/>
          <w:szCs w:val="26"/>
        </w:rPr>
        <w:t xml:space="preserve">, руководствуясь </w:t>
      </w:r>
      <w:r w:rsidR="009F0700">
        <w:rPr>
          <w:sz w:val="26"/>
          <w:szCs w:val="26"/>
        </w:rPr>
        <w:t>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</w:t>
      </w:r>
      <w:r w:rsidR="002F2327" w:rsidRPr="00261DB2">
        <w:rPr>
          <w:sz w:val="26"/>
          <w:szCs w:val="26"/>
        </w:rPr>
        <w:t xml:space="preserve">от </w:t>
      </w:r>
      <w:r w:rsidR="003D2568" w:rsidRPr="00261DB2">
        <w:rPr>
          <w:sz w:val="26"/>
          <w:szCs w:val="26"/>
        </w:rPr>
        <w:t>3</w:t>
      </w:r>
      <w:r w:rsidR="002F2327" w:rsidRPr="00261DB2">
        <w:rPr>
          <w:sz w:val="26"/>
          <w:szCs w:val="26"/>
        </w:rPr>
        <w:t>0.0</w:t>
      </w:r>
      <w:r w:rsidR="003D2568" w:rsidRPr="00261DB2">
        <w:rPr>
          <w:sz w:val="26"/>
          <w:szCs w:val="26"/>
        </w:rPr>
        <w:t>6</w:t>
      </w:r>
      <w:r w:rsidR="002F2327" w:rsidRPr="00261DB2">
        <w:rPr>
          <w:sz w:val="26"/>
          <w:szCs w:val="26"/>
        </w:rPr>
        <w:t>.201</w:t>
      </w:r>
      <w:r w:rsidR="003D2568" w:rsidRPr="00261DB2">
        <w:rPr>
          <w:sz w:val="26"/>
          <w:szCs w:val="26"/>
        </w:rPr>
        <w:t>4</w:t>
      </w:r>
      <w:r w:rsidR="002F2327" w:rsidRPr="00261DB2">
        <w:rPr>
          <w:sz w:val="26"/>
          <w:szCs w:val="26"/>
        </w:rPr>
        <w:t xml:space="preserve"> № 3</w:t>
      </w:r>
      <w:r w:rsidR="003D2568" w:rsidRPr="00261DB2">
        <w:rPr>
          <w:sz w:val="26"/>
          <w:szCs w:val="26"/>
        </w:rPr>
        <w:t>72</w:t>
      </w:r>
      <w:r w:rsidR="002F2327" w:rsidRPr="00261DB2">
        <w:rPr>
          <w:sz w:val="26"/>
          <w:szCs w:val="26"/>
        </w:rPr>
        <w:t>,</w:t>
      </w:r>
      <w:r w:rsidR="002F2327">
        <w:rPr>
          <w:sz w:val="26"/>
          <w:szCs w:val="26"/>
        </w:rPr>
        <w:t xml:space="preserve"> 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 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на 201</w:t>
      </w:r>
      <w:r w:rsidR="001864F8">
        <w:rPr>
          <w:sz w:val="26"/>
          <w:szCs w:val="26"/>
        </w:rPr>
        <w:t>7</w:t>
      </w:r>
      <w:r w:rsidR="002F2327">
        <w:rPr>
          <w:sz w:val="26"/>
          <w:szCs w:val="26"/>
        </w:rPr>
        <w:t>-20</w:t>
      </w:r>
      <w:r w:rsidR="00432C90">
        <w:rPr>
          <w:sz w:val="26"/>
          <w:szCs w:val="26"/>
        </w:rPr>
        <w:t>20</w:t>
      </w:r>
      <w:r w:rsidR="002F2327">
        <w:rPr>
          <w:sz w:val="26"/>
          <w:szCs w:val="26"/>
        </w:rPr>
        <w:t xml:space="preserve"> годы</w:t>
      </w:r>
      <w:r w:rsidR="00492DF3">
        <w:rPr>
          <w:sz w:val="26"/>
          <w:szCs w:val="26"/>
        </w:rPr>
        <w:t>» (далее – Постановление), следующие изменения:</w:t>
      </w:r>
    </w:p>
    <w:p w:rsidR="00191771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492DF3">
        <w:rPr>
          <w:sz w:val="26"/>
          <w:szCs w:val="26"/>
        </w:rPr>
        <w:t xml:space="preserve"> </w:t>
      </w:r>
      <w:r>
        <w:rPr>
          <w:sz w:val="26"/>
          <w:szCs w:val="26"/>
        </w:rPr>
        <w:t>в наименовании Постановления, пункте 1 Постановления цифры «20</w:t>
      </w:r>
      <w:r w:rsidR="00432C90">
        <w:rPr>
          <w:sz w:val="26"/>
          <w:szCs w:val="26"/>
        </w:rPr>
        <w:t>20</w:t>
      </w:r>
      <w:r>
        <w:rPr>
          <w:sz w:val="26"/>
          <w:szCs w:val="26"/>
        </w:rPr>
        <w:t>» заменить цифрами «202</w:t>
      </w:r>
      <w:r w:rsidR="00432C90">
        <w:rPr>
          <w:sz w:val="26"/>
          <w:szCs w:val="26"/>
        </w:rPr>
        <w:t>1</w:t>
      </w:r>
      <w:r>
        <w:rPr>
          <w:sz w:val="26"/>
          <w:szCs w:val="26"/>
        </w:rPr>
        <w:t>».</w:t>
      </w: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Муниципальную программу </w:t>
      </w:r>
      <w:r w:rsidRPr="00882B5A">
        <w:rPr>
          <w:sz w:val="26"/>
          <w:szCs w:val="26"/>
        </w:rPr>
        <w:t>«</w:t>
      </w:r>
      <w:r>
        <w:rPr>
          <w:sz w:val="26"/>
          <w:szCs w:val="26"/>
        </w:rPr>
        <w:t>П</w:t>
      </w:r>
      <w:r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>
        <w:rPr>
          <w:sz w:val="26"/>
          <w:szCs w:val="26"/>
        </w:rPr>
        <w:t>» на 2017-20</w:t>
      </w:r>
      <w:r w:rsidR="00432C90">
        <w:rPr>
          <w:sz w:val="26"/>
          <w:szCs w:val="26"/>
        </w:rPr>
        <w:t>20</w:t>
      </w:r>
      <w:r>
        <w:rPr>
          <w:sz w:val="26"/>
          <w:szCs w:val="26"/>
        </w:rPr>
        <w:t xml:space="preserve"> годы, утвержденную Постановлением, изложить в редакции согласно приложению к настоящему постановлению.</w:t>
      </w:r>
    </w:p>
    <w:p w:rsidR="001244E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2C710A">
        <w:rPr>
          <w:sz w:val="26"/>
          <w:szCs w:val="26"/>
        </w:rPr>
        <w:t xml:space="preserve">Опубликовать настоящее </w:t>
      </w:r>
      <w:r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5E1553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01.01.201</w:t>
      </w:r>
      <w:r w:rsidR="00432C90">
        <w:rPr>
          <w:sz w:val="26"/>
          <w:szCs w:val="26"/>
        </w:rPr>
        <w:t>9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165CED" w:rsidRDefault="00191771" w:rsidP="00165CE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                       Р.В. Ахметчин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C666EB" w:rsidRDefault="00C666E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C666EB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B66D7"/>
    <w:rsid w:val="007C3778"/>
    <w:rsid w:val="007C5F53"/>
    <w:rsid w:val="007C705C"/>
    <w:rsid w:val="007D4DFA"/>
    <w:rsid w:val="007D6FF1"/>
    <w:rsid w:val="007D7D43"/>
    <w:rsid w:val="007E3ADB"/>
    <w:rsid w:val="00802F25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Мандрикова Лариса Юрьевна</cp:lastModifiedBy>
  <cp:revision>32</cp:revision>
  <cp:lastPrinted>2017-11-13T03:53:00Z</cp:lastPrinted>
  <dcterms:created xsi:type="dcterms:W3CDTF">2014-09-23T02:31:00Z</dcterms:created>
  <dcterms:modified xsi:type="dcterms:W3CDTF">2018-12-12T09:40:00Z</dcterms:modified>
</cp:coreProperties>
</file>